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8CAFC" w14:textId="3CB7924B" w:rsidR="007147F0" w:rsidRDefault="007147F0" w:rsidP="007147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4531</w:t>
      </w:r>
    </w:p>
    <w:p w14:paraId="6EFFEC6D" w14:textId="77777777" w:rsidR="007147F0" w:rsidRDefault="007147F0" w:rsidP="007147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488C90B0" w14:textId="77A6CE71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153FE2">
        <w:rPr>
          <w:rFonts w:cs="Arial"/>
          <w:noProof w:val="0"/>
          <w:sz w:val="22"/>
          <w:szCs w:val="22"/>
        </w:rPr>
        <w:t>8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8875DC" w:rsidRPr="008875DC">
        <w:rPr>
          <w:rFonts w:cs="Arial"/>
          <w:noProof w:val="0"/>
          <w:sz w:val="22"/>
          <w:szCs w:val="22"/>
        </w:rPr>
        <w:t>S1-221290</w:t>
      </w:r>
    </w:p>
    <w:p w14:paraId="53979311" w14:textId="5FA8F743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153FE2">
        <w:rPr>
          <w:sz w:val="22"/>
          <w:szCs w:val="22"/>
        </w:rPr>
        <w:t>9</w:t>
      </w:r>
      <w:r w:rsidRPr="00304DEF">
        <w:rPr>
          <w:sz w:val="22"/>
          <w:szCs w:val="22"/>
        </w:rPr>
        <w:t xml:space="preserve"> –</w:t>
      </w:r>
      <w:r w:rsidR="00153FE2">
        <w:rPr>
          <w:sz w:val="22"/>
          <w:szCs w:val="22"/>
        </w:rPr>
        <w:t xml:space="preserve"> 19</w:t>
      </w:r>
      <w:r w:rsidRPr="00304DEF">
        <w:rPr>
          <w:sz w:val="22"/>
          <w:szCs w:val="22"/>
        </w:rPr>
        <w:t xml:space="preserve"> </w:t>
      </w:r>
      <w:r w:rsidR="00153FE2">
        <w:rPr>
          <w:sz w:val="22"/>
          <w:szCs w:val="22"/>
        </w:rPr>
        <w:t>Ma</w:t>
      </w:r>
      <w:r w:rsidR="00C37814">
        <w:rPr>
          <w:sz w:val="22"/>
          <w:szCs w:val="22"/>
        </w:rPr>
        <w:t>y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08A36827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F41816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1B511B" w:rsidRPr="001B511B">
        <w:rPr>
          <w:rFonts w:ascii="Arial" w:hAnsi="Arial" w:cs="Arial"/>
          <w:b/>
          <w:sz w:val="22"/>
          <w:szCs w:val="22"/>
        </w:rPr>
        <w:t>Emergency services and UE rejected with "PLMN not allowed to operate in the country of the UE’s location"</w:t>
      </w:r>
    </w:p>
    <w:p w14:paraId="57C23DB4" w14:textId="3192CA36" w:rsidR="00B97703" w:rsidRPr="001B511B" w:rsidRDefault="00B97703" w:rsidP="001B51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B511B" w:rsidRPr="001B511B">
        <w:rPr>
          <w:rFonts w:ascii="Arial" w:hAnsi="Arial" w:cs="Arial"/>
          <w:b/>
          <w:bCs/>
          <w:sz w:val="22"/>
          <w:szCs w:val="22"/>
        </w:rPr>
        <w:t>C1-223045</w:t>
      </w:r>
      <w:r w:rsidR="001B511B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F41816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1F545F2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1816">
        <w:rPr>
          <w:rFonts w:ascii="Arial" w:hAnsi="Arial" w:cs="Arial"/>
          <w:b/>
          <w:bCs/>
          <w:sz w:val="22"/>
          <w:szCs w:val="22"/>
        </w:rPr>
        <w:t>Release 17</w:t>
      </w:r>
    </w:p>
    <w:bookmarkEnd w:id="5"/>
    <w:bookmarkEnd w:id="6"/>
    <w:bookmarkEnd w:id="7"/>
    <w:p w14:paraId="35E85865" w14:textId="62C5CF2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1816" w:rsidRPr="00F41816">
        <w:rPr>
          <w:rFonts w:ascii="Arial" w:hAnsi="Arial" w:cs="Arial"/>
          <w:b/>
          <w:bCs/>
          <w:sz w:val="22"/>
          <w:szCs w:val="22"/>
        </w:rPr>
        <w:t>5GSAT_ARCH-CT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1C5BCBBA" w:rsidR="00B97703" w:rsidRPr="00780A3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80A38">
        <w:rPr>
          <w:rFonts w:ascii="Arial" w:hAnsi="Arial" w:cs="Arial"/>
          <w:b/>
          <w:sz w:val="22"/>
          <w:szCs w:val="22"/>
        </w:rPr>
        <w:t>Source:</w:t>
      </w:r>
      <w:r w:rsidRPr="00780A38">
        <w:rPr>
          <w:rFonts w:ascii="Arial" w:hAnsi="Arial" w:cs="Arial"/>
          <w:b/>
          <w:sz w:val="22"/>
          <w:szCs w:val="22"/>
        </w:rPr>
        <w:tab/>
      </w:r>
      <w:r w:rsidR="001C5CF7" w:rsidRPr="00780A38">
        <w:rPr>
          <w:rFonts w:ascii="Arial" w:hAnsi="Arial" w:cs="Arial"/>
          <w:b/>
          <w:sz w:val="22"/>
          <w:szCs w:val="22"/>
        </w:rPr>
        <w:t>SA1</w:t>
      </w:r>
    </w:p>
    <w:p w14:paraId="77CDBBC8" w14:textId="610AF3D1" w:rsidR="00B97703" w:rsidRPr="001B511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B511B">
        <w:rPr>
          <w:rFonts w:ascii="Arial" w:hAnsi="Arial" w:cs="Arial"/>
          <w:b/>
          <w:sz w:val="22"/>
          <w:szCs w:val="22"/>
          <w:lang w:val="fr-FR"/>
        </w:rPr>
        <w:t>To:</w:t>
      </w:r>
      <w:r w:rsidRPr="001B51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41816" w:rsidRPr="001B511B">
        <w:rPr>
          <w:rFonts w:ascii="Arial" w:hAnsi="Arial" w:cs="Arial"/>
          <w:b/>
          <w:bCs/>
          <w:sz w:val="22"/>
          <w:szCs w:val="22"/>
          <w:lang w:val="fr-FR"/>
        </w:rPr>
        <w:t>CT1</w:t>
      </w:r>
      <w:r w:rsidR="00B120E5">
        <w:rPr>
          <w:rFonts w:ascii="Arial" w:hAnsi="Arial" w:cs="Arial"/>
          <w:b/>
          <w:bCs/>
          <w:sz w:val="22"/>
          <w:szCs w:val="22"/>
          <w:lang w:val="fr-FR"/>
        </w:rPr>
        <w:t>, RAN2</w:t>
      </w:r>
    </w:p>
    <w:p w14:paraId="2AA9D0DB" w14:textId="7C389155" w:rsidR="00B97703" w:rsidRPr="001B511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1B511B">
        <w:rPr>
          <w:rFonts w:ascii="Arial" w:hAnsi="Arial" w:cs="Arial"/>
          <w:b/>
          <w:sz w:val="22"/>
          <w:szCs w:val="22"/>
          <w:lang w:val="fr-FR"/>
        </w:rPr>
        <w:t>Cc:</w:t>
      </w:r>
      <w:r w:rsidRPr="001B51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D0DCC" w:rsidRPr="001D0DCC">
        <w:rPr>
          <w:rFonts w:ascii="Arial" w:hAnsi="Arial" w:cs="Arial"/>
          <w:b/>
          <w:bCs/>
          <w:sz w:val="22"/>
          <w:szCs w:val="22"/>
          <w:lang w:val="fr-FR"/>
        </w:rPr>
        <w:t>SA2, SA3LI</w:t>
      </w:r>
    </w:p>
    <w:bookmarkEnd w:id="8"/>
    <w:bookmarkEnd w:id="9"/>
    <w:p w14:paraId="4FBE3C4C" w14:textId="77777777" w:rsidR="00B97703" w:rsidRPr="001B511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28A314E" w14:textId="77777777" w:rsidR="00E32291" w:rsidRPr="0051575A" w:rsidRDefault="00E32291" w:rsidP="00E3229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1575A">
        <w:rPr>
          <w:rFonts w:ascii="Arial" w:hAnsi="Arial" w:cs="Arial"/>
          <w:b/>
          <w:sz w:val="22"/>
          <w:szCs w:val="22"/>
        </w:rPr>
        <w:t>Contact person:</w:t>
      </w:r>
      <w:r w:rsidRPr="0051575A">
        <w:rPr>
          <w:rFonts w:ascii="Arial" w:hAnsi="Arial" w:cs="Arial"/>
          <w:b/>
          <w:bCs/>
          <w:sz w:val="22"/>
          <w:szCs w:val="22"/>
        </w:rPr>
        <w:tab/>
        <w:t>Mona Mustapha at Apple dot com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809DAF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E32291">
        <w:rPr>
          <w:rFonts w:ascii="Arial" w:hAnsi="Arial" w:cs="Arial"/>
          <w:b/>
        </w:rPr>
        <w:tab/>
      </w:r>
      <w:r w:rsidR="00CB0077">
        <w:rPr>
          <w:rFonts w:ascii="Arial" w:hAnsi="Arial" w:cs="Arial"/>
          <w:b/>
        </w:rPr>
        <w:t>n/a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D566F36" w14:textId="4DCF6B6D" w:rsidR="009E71D3" w:rsidRDefault="009E71D3" w:rsidP="009E71D3">
      <w:pPr>
        <w:rPr>
          <w:color w:val="000000"/>
        </w:rPr>
      </w:pPr>
      <w:r w:rsidRPr="008E69FD">
        <w:rPr>
          <w:color w:val="000000"/>
        </w:rPr>
        <w:t xml:space="preserve">SA1 thanks CT1 for their LS </w:t>
      </w:r>
      <w:r>
        <w:rPr>
          <w:color w:val="000000"/>
        </w:rPr>
        <w:t xml:space="preserve">in </w:t>
      </w:r>
      <w:r w:rsidRPr="009E71D3">
        <w:rPr>
          <w:color w:val="000000"/>
        </w:rPr>
        <w:t>C1-22</w:t>
      </w:r>
      <w:r w:rsidR="001D0DCC">
        <w:rPr>
          <w:color w:val="000000"/>
        </w:rPr>
        <w:t>3045</w:t>
      </w:r>
      <w:r w:rsidR="000F4E5C">
        <w:rPr>
          <w:color w:val="000000"/>
        </w:rPr>
        <w:t>.</w:t>
      </w:r>
    </w:p>
    <w:p w14:paraId="2E801303" w14:textId="73E56A66" w:rsidR="0040431B" w:rsidRPr="008E69FD" w:rsidRDefault="0051575A" w:rsidP="009E71D3">
      <w:pPr>
        <w:rPr>
          <w:color w:val="000000"/>
        </w:rPr>
      </w:pPr>
      <w:r w:rsidRPr="0051575A">
        <w:rPr>
          <w:bCs/>
          <w:color w:val="000000"/>
        </w:rPr>
        <w:t>There are no SA1 service requirements that prevent the UE to (re)-attempt the emergency service request, if the only network available to the UE is that of a satellite NG-RAN where the PLMN has rejected the UE registration.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C8DCFD9" w14:textId="7EDAB0CB" w:rsidR="0094478E" w:rsidRPr="008E69FD" w:rsidRDefault="0094478E" w:rsidP="0094478E">
      <w:pPr>
        <w:spacing w:after="120"/>
        <w:ind w:left="1985" w:hanging="1985"/>
        <w:rPr>
          <w:rFonts w:ascii="Arial" w:hAnsi="Arial" w:cs="Arial"/>
          <w:b/>
        </w:rPr>
      </w:pPr>
      <w:r w:rsidRPr="008E69FD">
        <w:rPr>
          <w:rFonts w:ascii="Arial" w:hAnsi="Arial" w:cs="Arial"/>
          <w:b/>
        </w:rPr>
        <w:t>To CT1</w:t>
      </w:r>
      <w:r w:rsidR="00B120E5">
        <w:rPr>
          <w:rFonts w:ascii="Arial" w:hAnsi="Arial" w:cs="Arial"/>
          <w:b/>
        </w:rPr>
        <w:t xml:space="preserve"> and RAN2:</w:t>
      </w:r>
    </w:p>
    <w:p w14:paraId="53373EDB" w14:textId="0E23D060" w:rsidR="00B97703" w:rsidRPr="0094478E" w:rsidRDefault="0094478E" w:rsidP="0094478E">
      <w:pPr>
        <w:spacing w:after="120"/>
        <w:ind w:left="993" w:hanging="993"/>
        <w:rPr>
          <w:bCs/>
          <w:i/>
          <w:iCs/>
          <w:color w:val="000000"/>
        </w:rPr>
      </w:pPr>
      <w:r w:rsidRPr="008E69FD">
        <w:rPr>
          <w:rFonts w:ascii="Arial" w:hAnsi="Arial" w:cs="Arial"/>
          <w:b/>
        </w:rPr>
        <w:t xml:space="preserve">ACTION: </w:t>
      </w:r>
      <w:r w:rsidRPr="008E69FD">
        <w:rPr>
          <w:rFonts w:ascii="Arial" w:hAnsi="Arial" w:cs="Arial"/>
          <w:bCs/>
          <w:color w:val="000000"/>
        </w:rPr>
        <w:tab/>
        <w:t xml:space="preserve">SA1 asks CT1 </w:t>
      </w:r>
      <w:r w:rsidR="00B120E5">
        <w:rPr>
          <w:rFonts w:ascii="Arial" w:hAnsi="Arial" w:cs="Arial"/>
          <w:bCs/>
          <w:color w:val="000000"/>
        </w:rPr>
        <w:t xml:space="preserve">and RAN2 </w:t>
      </w:r>
      <w:r w:rsidRPr="008E69FD">
        <w:rPr>
          <w:rFonts w:ascii="Arial" w:hAnsi="Arial" w:cs="Arial"/>
          <w:bCs/>
          <w:color w:val="000000"/>
        </w:rPr>
        <w:t>to take the above clarification into account</w:t>
      </w:r>
      <w:r w:rsidRPr="008E69FD">
        <w:rPr>
          <w:bCs/>
          <w:color w:val="000000"/>
        </w:rPr>
        <w:t>.</w:t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21191876" w14:textId="0458FBBA" w:rsidR="00C37814" w:rsidRPr="00C37814" w:rsidRDefault="00C37814" w:rsidP="00C37814">
      <w:bookmarkStart w:id="10" w:name="OLE_LINK55"/>
      <w:bookmarkStart w:id="11" w:name="OLE_LINK56"/>
      <w:r w:rsidRPr="00C37814">
        <w:t>SA1#9</w:t>
      </w:r>
      <w:r>
        <w:t>9</w:t>
      </w:r>
      <w:r w:rsidR="00266700">
        <w:t>e</w:t>
      </w:r>
      <w:r w:rsidRPr="00C37814">
        <w:tab/>
      </w:r>
      <w:bookmarkEnd w:id="10"/>
      <w:bookmarkEnd w:id="11"/>
      <w:r w:rsidRPr="00C37814">
        <w:t xml:space="preserve">22 Aug </w:t>
      </w:r>
      <w:r w:rsidR="00266700">
        <w:t xml:space="preserve">– 1 Sep </w:t>
      </w:r>
      <w:r w:rsidRPr="00C37814">
        <w:t>2022</w:t>
      </w:r>
      <w:r w:rsidRPr="00C37814">
        <w:tab/>
      </w:r>
      <w:r w:rsidRPr="00C37814">
        <w:tab/>
        <w:t>Electronic Meeting</w:t>
      </w:r>
    </w:p>
    <w:p w14:paraId="42C41C56" w14:textId="6F09BDB5" w:rsidR="00153FE2" w:rsidRPr="002F1940" w:rsidRDefault="00153FE2" w:rsidP="00153FE2">
      <w:bookmarkStart w:id="12" w:name="OLE_LINK53"/>
      <w:bookmarkStart w:id="13" w:name="OLE_LINK54"/>
      <w:r w:rsidRPr="001C5CF7">
        <w:t>SA1#</w:t>
      </w:r>
      <w:r>
        <w:t>100</w:t>
      </w:r>
      <w:r w:rsidRPr="001C5CF7">
        <w:tab/>
      </w:r>
      <w:r w:rsidRPr="00EF5C74">
        <w:t>0</w:t>
      </w:r>
      <w:r w:rsidR="0019251F">
        <w:t>7</w:t>
      </w:r>
      <w:r w:rsidRPr="00EF5C74">
        <w:t>-1</w:t>
      </w:r>
      <w:r w:rsidR="0019251F">
        <w:t>1</w:t>
      </w:r>
      <w:r w:rsidRPr="00EF5C74">
        <w:t xml:space="preserve"> </w:t>
      </w:r>
      <w:r w:rsidR="0019251F">
        <w:t>Nov</w:t>
      </w:r>
      <w:r w:rsidRPr="00EF5C74">
        <w:t xml:space="preserve"> 2022</w:t>
      </w:r>
      <w:r w:rsidRPr="001C5CF7">
        <w:tab/>
      </w:r>
      <w:r w:rsidRPr="001C5CF7">
        <w:tab/>
      </w:r>
      <w:r w:rsidRPr="001C5CF7">
        <w:tab/>
      </w:r>
      <w:r w:rsidR="0019251F">
        <w:t xml:space="preserve">TBD, North America (fallback: </w:t>
      </w:r>
      <w:r w:rsidRPr="001C5CF7">
        <w:t>Electronic Meeting</w:t>
      </w:r>
      <w:r w:rsidR="0019251F">
        <w:t>)</w:t>
      </w:r>
    </w:p>
    <w:bookmarkEnd w:id="12"/>
    <w:bookmarkEnd w:id="13"/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95457" w14:textId="77777777" w:rsidR="00974F9E" w:rsidRDefault="00974F9E">
      <w:pPr>
        <w:spacing w:after="0"/>
      </w:pPr>
      <w:r>
        <w:separator/>
      </w:r>
    </w:p>
  </w:endnote>
  <w:endnote w:type="continuationSeparator" w:id="0">
    <w:p w14:paraId="143B7ED2" w14:textId="77777777" w:rsidR="00974F9E" w:rsidRDefault="00974F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00720" w14:textId="77777777" w:rsidR="00974F9E" w:rsidRDefault="00974F9E">
      <w:pPr>
        <w:spacing w:after="0"/>
      </w:pPr>
      <w:r>
        <w:separator/>
      </w:r>
    </w:p>
  </w:footnote>
  <w:footnote w:type="continuationSeparator" w:id="0">
    <w:p w14:paraId="406BCC3E" w14:textId="77777777" w:rsidR="00974F9E" w:rsidRDefault="00974F9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4E5C"/>
    <w:rsid w:val="000F6242"/>
    <w:rsid w:val="00153FE2"/>
    <w:rsid w:val="0019251F"/>
    <w:rsid w:val="001B511B"/>
    <w:rsid w:val="001C5CF7"/>
    <w:rsid w:val="001D0DCC"/>
    <w:rsid w:val="001D50E9"/>
    <w:rsid w:val="00266700"/>
    <w:rsid w:val="002D058A"/>
    <w:rsid w:val="002F1940"/>
    <w:rsid w:val="00304DEF"/>
    <w:rsid w:val="00383545"/>
    <w:rsid w:val="00385B55"/>
    <w:rsid w:val="0040431B"/>
    <w:rsid w:val="00433500"/>
    <w:rsid w:val="00433F71"/>
    <w:rsid w:val="00440D43"/>
    <w:rsid w:val="004869EB"/>
    <w:rsid w:val="004E3939"/>
    <w:rsid w:val="0051575A"/>
    <w:rsid w:val="00572763"/>
    <w:rsid w:val="00614209"/>
    <w:rsid w:val="006B5384"/>
    <w:rsid w:val="007147F0"/>
    <w:rsid w:val="00780A38"/>
    <w:rsid w:val="007F4F92"/>
    <w:rsid w:val="008875DC"/>
    <w:rsid w:val="008B5632"/>
    <w:rsid w:val="008D772F"/>
    <w:rsid w:val="00933549"/>
    <w:rsid w:val="0094478E"/>
    <w:rsid w:val="00974F9E"/>
    <w:rsid w:val="0099764C"/>
    <w:rsid w:val="009E71D3"/>
    <w:rsid w:val="00A2023C"/>
    <w:rsid w:val="00A53463"/>
    <w:rsid w:val="00B02FFB"/>
    <w:rsid w:val="00B120E5"/>
    <w:rsid w:val="00B97703"/>
    <w:rsid w:val="00C11374"/>
    <w:rsid w:val="00C31645"/>
    <w:rsid w:val="00C37814"/>
    <w:rsid w:val="00C44452"/>
    <w:rsid w:val="00CB0077"/>
    <w:rsid w:val="00CC2E87"/>
    <w:rsid w:val="00CF3ABC"/>
    <w:rsid w:val="00CF6087"/>
    <w:rsid w:val="00D3678D"/>
    <w:rsid w:val="00DB27A8"/>
    <w:rsid w:val="00E32291"/>
    <w:rsid w:val="00EF5C74"/>
    <w:rsid w:val="00F41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47F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147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147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147F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147F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147F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147F0"/>
    <w:pPr>
      <w:outlineLvl w:val="5"/>
    </w:pPr>
  </w:style>
  <w:style w:type="paragraph" w:styleId="Heading7">
    <w:name w:val="heading 7"/>
    <w:basedOn w:val="H6"/>
    <w:next w:val="Normal"/>
    <w:qFormat/>
    <w:rsid w:val="007147F0"/>
    <w:pPr>
      <w:outlineLvl w:val="6"/>
    </w:pPr>
  </w:style>
  <w:style w:type="paragraph" w:styleId="Heading8">
    <w:name w:val="heading 8"/>
    <w:basedOn w:val="Heading1"/>
    <w:next w:val="Normal"/>
    <w:qFormat/>
    <w:rsid w:val="007147F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47F0"/>
    <w:pPr>
      <w:outlineLvl w:val="8"/>
    </w:pPr>
  </w:style>
  <w:style w:type="character" w:default="1" w:styleId="DefaultParagraphFont">
    <w:name w:val="Default Paragraph Font"/>
    <w:semiHidden/>
    <w:rsid w:val="007147F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147F0"/>
  </w:style>
  <w:style w:type="paragraph" w:styleId="Header">
    <w:name w:val="header"/>
    <w:link w:val="HeaderChar"/>
    <w:rsid w:val="007147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147F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147F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147F0"/>
    <w:pPr>
      <w:spacing w:before="180"/>
      <w:ind w:left="2693" w:hanging="2693"/>
    </w:pPr>
    <w:rPr>
      <w:b/>
    </w:rPr>
  </w:style>
  <w:style w:type="paragraph" w:styleId="TOC1">
    <w:name w:val="toc 1"/>
    <w:semiHidden/>
    <w:rsid w:val="007147F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47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47F0"/>
    <w:pPr>
      <w:ind w:left="1701" w:hanging="1701"/>
    </w:pPr>
  </w:style>
  <w:style w:type="paragraph" w:styleId="TOC4">
    <w:name w:val="toc 4"/>
    <w:basedOn w:val="TOC3"/>
    <w:semiHidden/>
    <w:rsid w:val="007147F0"/>
    <w:pPr>
      <w:ind w:left="1418" w:hanging="1418"/>
    </w:pPr>
  </w:style>
  <w:style w:type="paragraph" w:styleId="TOC3">
    <w:name w:val="toc 3"/>
    <w:basedOn w:val="TOC2"/>
    <w:semiHidden/>
    <w:rsid w:val="007147F0"/>
    <w:pPr>
      <w:ind w:left="1134" w:hanging="1134"/>
    </w:pPr>
  </w:style>
  <w:style w:type="paragraph" w:styleId="TOC2">
    <w:name w:val="toc 2"/>
    <w:basedOn w:val="TOC1"/>
    <w:semiHidden/>
    <w:rsid w:val="007147F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47F0"/>
    <w:pPr>
      <w:ind w:left="284"/>
    </w:pPr>
  </w:style>
  <w:style w:type="paragraph" w:styleId="Index1">
    <w:name w:val="index 1"/>
    <w:basedOn w:val="Normal"/>
    <w:semiHidden/>
    <w:rsid w:val="007147F0"/>
    <w:pPr>
      <w:keepLines/>
      <w:spacing w:after="0"/>
    </w:pPr>
  </w:style>
  <w:style w:type="paragraph" w:customStyle="1" w:styleId="ZH">
    <w:name w:val="ZH"/>
    <w:rsid w:val="007147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147F0"/>
    <w:pPr>
      <w:outlineLvl w:val="9"/>
    </w:pPr>
  </w:style>
  <w:style w:type="paragraph" w:styleId="ListNumber2">
    <w:name w:val="List Number 2"/>
    <w:basedOn w:val="ListNumber"/>
    <w:semiHidden/>
    <w:rsid w:val="007147F0"/>
    <w:pPr>
      <w:ind w:left="851"/>
    </w:pPr>
  </w:style>
  <w:style w:type="character" w:styleId="FootnoteReference">
    <w:name w:val="footnote reference"/>
    <w:semiHidden/>
    <w:rsid w:val="007147F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147F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147F0"/>
    <w:rPr>
      <w:b/>
    </w:rPr>
  </w:style>
  <w:style w:type="paragraph" w:customStyle="1" w:styleId="TAC">
    <w:name w:val="TAC"/>
    <w:basedOn w:val="TAL"/>
    <w:rsid w:val="007147F0"/>
    <w:pPr>
      <w:jc w:val="center"/>
    </w:pPr>
  </w:style>
  <w:style w:type="paragraph" w:customStyle="1" w:styleId="TF">
    <w:name w:val="TF"/>
    <w:basedOn w:val="TH"/>
    <w:rsid w:val="007147F0"/>
    <w:pPr>
      <w:keepNext w:val="0"/>
      <w:spacing w:before="0" w:after="240"/>
    </w:pPr>
  </w:style>
  <w:style w:type="paragraph" w:customStyle="1" w:styleId="NO">
    <w:name w:val="NO"/>
    <w:basedOn w:val="Normal"/>
    <w:rsid w:val="007147F0"/>
    <w:pPr>
      <w:keepLines/>
      <w:ind w:left="1135" w:hanging="851"/>
    </w:pPr>
  </w:style>
  <w:style w:type="paragraph" w:styleId="TOC9">
    <w:name w:val="toc 9"/>
    <w:basedOn w:val="TOC8"/>
    <w:semiHidden/>
    <w:rsid w:val="007147F0"/>
    <w:pPr>
      <w:ind w:left="1418" w:hanging="1418"/>
    </w:pPr>
  </w:style>
  <w:style w:type="paragraph" w:customStyle="1" w:styleId="EX">
    <w:name w:val="EX"/>
    <w:basedOn w:val="Normal"/>
    <w:rsid w:val="007147F0"/>
    <w:pPr>
      <w:keepLines/>
      <w:ind w:left="1702" w:hanging="1418"/>
    </w:pPr>
  </w:style>
  <w:style w:type="paragraph" w:customStyle="1" w:styleId="FP">
    <w:name w:val="FP"/>
    <w:basedOn w:val="Normal"/>
    <w:rsid w:val="007147F0"/>
    <w:pPr>
      <w:spacing w:after="0"/>
    </w:pPr>
  </w:style>
  <w:style w:type="paragraph" w:customStyle="1" w:styleId="LD">
    <w:name w:val="LD"/>
    <w:rsid w:val="007147F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47F0"/>
    <w:pPr>
      <w:spacing w:after="0"/>
    </w:pPr>
  </w:style>
  <w:style w:type="paragraph" w:customStyle="1" w:styleId="EW">
    <w:name w:val="EW"/>
    <w:basedOn w:val="EX"/>
    <w:rsid w:val="007147F0"/>
    <w:pPr>
      <w:spacing w:after="0"/>
    </w:pPr>
  </w:style>
  <w:style w:type="paragraph" w:styleId="TOC6">
    <w:name w:val="toc 6"/>
    <w:basedOn w:val="TOC5"/>
    <w:next w:val="Normal"/>
    <w:semiHidden/>
    <w:rsid w:val="007147F0"/>
    <w:pPr>
      <w:ind w:left="1985" w:hanging="1985"/>
    </w:pPr>
  </w:style>
  <w:style w:type="paragraph" w:styleId="TOC7">
    <w:name w:val="toc 7"/>
    <w:basedOn w:val="TOC6"/>
    <w:next w:val="Normal"/>
    <w:semiHidden/>
    <w:rsid w:val="007147F0"/>
    <w:pPr>
      <w:ind w:left="2268" w:hanging="2268"/>
    </w:pPr>
  </w:style>
  <w:style w:type="paragraph" w:styleId="ListBullet2">
    <w:name w:val="List Bullet 2"/>
    <w:basedOn w:val="ListBullet"/>
    <w:semiHidden/>
    <w:rsid w:val="007147F0"/>
    <w:pPr>
      <w:ind w:left="851"/>
    </w:pPr>
  </w:style>
  <w:style w:type="paragraph" w:styleId="ListBullet3">
    <w:name w:val="List Bullet 3"/>
    <w:basedOn w:val="ListBullet2"/>
    <w:semiHidden/>
    <w:rsid w:val="007147F0"/>
    <w:pPr>
      <w:ind w:left="1135"/>
    </w:pPr>
  </w:style>
  <w:style w:type="paragraph" w:styleId="ListNumber">
    <w:name w:val="List Number"/>
    <w:basedOn w:val="List"/>
    <w:semiHidden/>
    <w:rsid w:val="007147F0"/>
  </w:style>
  <w:style w:type="paragraph" w:customStyle="1" w:styleId="EQ">
    <w:name w:val="EQ"/>
    <w:basedOn w:val="Normal"/>
    <w:next w:val="Normal"/>
    <w:rsid w:val="007147F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47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47F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47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47F0"/>
    <w:pPr>
      <w:jc w:val="right"/>
    </w:pPr>
  </w:style>
  <w:style w:type="paragraph" w:customStyle="1" w:styleId="H6">
    <w:name w:val="H6"/>
    <w:basedOn w:val="Heading5"/>
    <w:next w:val="Normal"/>
    <w:rsid w:val="007147F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47F0"/>
    <w:pPr>
      <w:ind w:left="851" w:hanging="851"/>
    </w:pPr>
  </w:style>
  <w:style w:type="paragraph" w:customStyle="1" w:styleId="TAL">
    <w:name w:val="TAL"/>
    <w:basedOn w:val="Normal"/>
    <w:rsid w:val="007147F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147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47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47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47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47F0"/>
    <w:pPr>
      <w:framePr w:wrap="notBeside" w:y="16161"/>
    </w:pPr>
  </w:style>
  <w:style w:type="character" w:customStyle="1" w:styleId="ZGSM">
    <w:name w:val="ZGSM"/>
    <w:rsid w:val="007147F0"/>
  </w:style>
  <w:style w:type="paragraph" w:styleId="List2">
    <w:name w:val="List 2"/>
    <w:basedOn w:val="List"/>
    <w:semiHidden/>
    <w:rsid w:val="007147F0"/>
    <w:pPr>
      <w:ind w:left="851"/>
    </w:pPr>
  </w:style>
  <w:style w:type="paragraph" w:customStyle="1" w:styleId="ZG">
    <w:name w:val="ZG"/>
    <w:rsid w:val="007147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147F0"/>
    <w:pPr>
      <w:ind w:left="1135"/>
    </w:pPr>
  </w:style>
  <w:style w:type="paragraph" w:styleId="List4">
    <w:name w:val="List 4"/>
    <w:basedOn w:val="List3"/>
    <w:semiHidden/>
    <w:rsid w:val="007147F0"/>
    <w:pPr>
      <w:ind w:left="1418"/>
    </w:pPr>
  </w:style>
  <w:style w:type="paragraph" w:styleId="List5">
    <w:name w:val="List 5"/>
    <w:basedOn w:val="List4"/>
    <w:semiHidden/>
    <w:rsid w:val="007147F0"/>
    <w:pPr>
      <w:ind w:left="1702"/>
    </w:pPr>
  </w:style>
  <w:style w:type="paragraph" w:customStyle="1" w:styleId="EditorsNote">
    <w:name w:val="Editor's Note"/>
    <w:basedOn w:val="NO"/>
    <w:rsid w:val="007147F0"/>
    <w:rPr>
      <w:color w:val="FF0000"/>
    </w:rPr>
  </w:style>
  <w:style w:type="paragraph" w:styleId="List">
    <w:name w:val="List"/>
    <w:basedOn w:val="Normal"/>
    <w:semiHidden/>
    <w:rsid w:val="007147F0"/>
    <w:pPr>
      <w:ind w:left="568" w:hanging="284"/>
    </w:pPr>
  </w:style>
  <w:style w:type="paragraph" w:styleId="ListBullet">
    <w:name w:val="List Bullet"/>
    <w:basedOn w:val="List"/>
    <w:semiHidden/>
    <w:rsid w:val="007147F0"/>
  </w:style>
  <w:style w:type="paragraph" w:styleId="ListBullet4">
    <w:name w:val="List Bullet 4"/>
    <w:basedOn w:val="ListBullet3"/>
    <w:semiHidden/>
    <w:rsid w:val="007147F0"/>
    <w:pPr>
      <w:ind w:left="1418"/>
    </w:pPr>
  </w:style>
  <w:style w:type="paragraph" w:styleId="ListBullet5">
    <w:name w:val="List Bullet 5"/>
    <w:basedOn w:val="ListBullet4"/>
    <w:semiHidden/>
    <w:rsid w:val="007147F0"/>
    <w:pPr>
      <w:ind w:left="1702"/>
    </w:pPr>
  </w:style>
  <w:style w:type="paragraph" w:customStyle="1" w:styleId="B2">
    <w:name w:val="B2"/>
    <w:basedOn w:val="List2"/>
    <w:rsid w:val="007147F0"/>
  </w:style>
  <w:style w:type="paragraph" w:customStyle="1" w:styleId="B3">
    <w:name w:val="B3"/>
    <w:basedOn w:val="List3"/>
    <w:rsid w:val="007147F0"/>
  </w:style>
  <w:style w:type="paragraph" w:customStyle="1" w:styleId="B4">
    <w:name w:val="B4"/>
    <w:basedOn w:val="List4"/>
    <w:rsid w:val="007147F0"/>
  </w:style>
  <w:style w:type="paragraph" w:customStyle="1" w:styleId="B5">
    <w:name w:val="B5"/>
    <w:basedOn w:val="List5"/>
    <w:rsid w:val="007147F0"/>
  </w:style>
  <w:style w:type="paragraph" w:customStyle="1" w:styleId="ZTD">
    <w:name w:val="ZTD"/>
    <w:basedOn w:val="ZB"/>
    <w:rsid w:val="007147F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266700"/>
  </w:style>
  <w:style w:type="character" w:styleId="UnresolvedMention">
    <w:name w:val="Unresolved Mention"/>
    <w:uiPriority w:val="99"/>
    <w:semiHidden/>
    <w:unhideWhenUsed/>
    <w:rsid w:val="008875DC"/>
    <w:rPr>
      <w:color w:val="605E5C"/>
      <w:shd w:val="clear" w:color="auto" w:fill="E1DFDD"/>
    </w:rPr>
  </w:style>
  <w:style w:type="paragraph" w:customStyle="1" w:styleId="CRCoverPage">
    <w:name w:val="CR Cover Page"/>
    <w:rsid w:val="007147F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68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24.379_CR0805R2_(Rel-17)_enhMCPTT-CT</cp:lastModifiedBy>
  <cp:revision>29</cp:revision>
  <cp:lastPrinted>2002-04-23T07:10:00Z</cp:lastPrinted>
  <dcterms:created xsi:type="dcterms:W3CDTF">2021-06-24T08:21:00Z</dcterms:created>
  <dcterms:modified xsi:type="dcterms:W3CDTF">2022-07-01T12:04:00Z</dcterms:modified>
</cp:coreProperties>
</file>